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447" w:rsidRPr="00C071DA" w:rsidRDefault="00D01447" w:rsidP="00D01447">
      <w:pPr>
        <w:pStyle w:val="Nadpis5"/>
        <w:keepNext w:val="0"/>
        <w:tabs>
          <w:tab w:val="clear" w:pos="709"/>
        </w:tabs>
        <w:spacing w:before="120" w:after="400"/>
        <w:jc w:val="center"/>
        <w:rPr>
          <w:rFonts w:asciiTheme="minorHAnsi" w:hAnsiTheme="minorHAnsi" w:cs="Arial"/>
          <w:b w:val="0"/>
          <w:bCs/>
          <w:iCs/>
          <w:sz w:val="28"/>
          <w:szCs w:val="26"/>
        </w:rPr>
      </w:pPr>
      <w:r w:rsidRPr="00C071DA">
        <w:rPr>
          <w:rFonts w:asciiTheme="minorHAnsi" w:hAnsiTheme="minorHAnsi" w:cs="Arial"/>
          <w:b w:val="0"/>
          <w:bCs/>
          <w:iCs/>
          <w:sz w:val="28"/>
          <w:szCs w:val="26"/>
        </w:rPr>
        <w:t>TECHNICKÁ ZPRÁVA</w:t>
      </w:r>
    </w:p>
    <w:p w:rsidR="000B3377" w:rsidRPr="00C071DA" w:rsidRDefault="000B3377" w:rsidP="000B3377">
      <w:pPr>
        <w:tabs>
          <w:tab w:val="clear" w:pos="709"/>
        </w:tabs>
        <w:spacing w:before="60" w:after="440"/>
        <w:jc w:val="center"/>
        <w:rPr>
          <w:rFonts w:asciiTheme="minorHAnsi" w:hAnsiTheme="minorHAnsi" w:cs="Arial"/>
          <w:b/>
          <w:bCs/>
          <w:spacing w:val="0"/>
          <w:position w:val="0"/>
          <w:szCs w:val="28"/>
        </w:rPr>
      </w:pPr>
      <w:r w:rsidRPr="00C071DA">
        <w:rPr>
          <w:rFonts w:asciiTheme="minorHAnsi" w:hAnsiTheme="minorHAnsi" w:cs="Arial"/>
          <w:b/>
          <w:bCs/>
          <w:spacing w:val="0"/>
          <w:position w:val="0"/>
          <w:szCs w:val="28"/>
        </w:rPr>
        <w:t>Oprav</w:t>
      </w:r>
      <w:r w:rsidR="00B35A47">
        <w:rPr>
          <w:rFonts w:asciiTheme="minorHAnsi" w:hAnsiTheme="minorHAnsi" w:cs="Arial"/>
          <w:b/>
          <w:bCs/>
          <w:spacing w:val="0"/>
          <w:position w:val="0"/>
          <w:szCs w:val="28"/>
        </w:rPr>
        <w:t xml:space="preserve">a </w:t>
      </w:r>
      <w:r w:rsidR="00281121">
        <w:rPr>
          <w:rFonts w:asciiTheme="minorHAnsi" w:hAnsiTheme="minorHAnsi" w:cs="Arial"/>
          <w:b/>
          <w:bCs/>
          <w:spacing w:val="0"/>
          <w:position w:val="0"/>
          <w:szCs w:val="28"/>
        </w:rPr>
        <w:t>zabezpečovacího zařízení na odbočce Skalka</w:t>
      </w:r>
      <w:r w:rsidR="00B35A47">
        <w:rPr>
          <w:rFonts w:asciiTheme="minorHAnsi" w:hAnsiTheme="minorHAnsi" w:cs="Arial"/>
          <w:b/>
          <w:bCs/>
          <w:spacing w:val="0"/>
          <w:position w:val="0"/>
          <w:szCs w:val="28"/>
        </w:rPr>
        <w:t xml:space="preserve"> </w:t>
      </w:r>
    </w:p>
    <w:p w:rsidR="00B35A47" w:rsidRPr="00B35A47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="Verdana" w:hAnsi="Verdana" w:cs="Arial"/>
          <w:bCs/>
          <w:color w:val="auto"/>
          <w:sz w:val="20"/>
        </w:rPr>
      </w:pPr>
      <w:r w:rsidRPr="00B35A47">
        <w:rPr>
          <w:rFonts w:ascii="Verdana" w:hAnsi="Verdana" w:cs="Arial"/>
          <w:bCs/>
          <w:color w:val="auto"/>
          <w:sz w:val="20"/>
        </w:rPr>
        <w:t>Specifikace předmětu díla</w:t>
      </w:r>
    </w:p>
    <w:p w:rsidR="002C4D6F" w:rsidRPr="00E2430C" w:rsidRDefault="00281121" w:rsidP="00B35A47">
      <w:pPr>
        <w:pStyle w:val="Zkladntext"/>
        <w:tabs>
          <w:tab w:val="clear" w:pos="709"/>
          <w:tab w:val="left" w:pos="0"/>
        </w:tabs>
        <w:spacing w:before="80"/>
        <w:rPr>
          <w:rFonts w:asciiTheme="minorHAnsi" w:hAnsiTheme="minorHAnsi" w:cs="Arial"/>
          <w:spacing w:val="0"/>
          <w:position w:val="0"/>
          <w:sz w:val="20"/>
        </w:rPr>
      </w:pPr>
      <w:r>
        <w:rPr>
          <w:rFonts w:asciiTheme="minorHAnsi" w:hAnsiTheme="minorHAnsi" w:cs="Arial"/>
          <w:spacing w:val="0"/>
          <w:position w:val="0"/>
          <w:sz w:val="20"/>
        </w:rPr>
        <w:t>Provedení opravy venkovních prvků zabezpečovacího zařízení na odbočce Skalka.</w:t>
      </w:r>
    </w:p>
    <w:p w:rsidR="00B35A47" w:rsidRPr="00E2430C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  <w:r w:rsidRPr="00E2430C">
        <w:rPr>
          <w:rFonts w:asciiTheme="minorHAnsi" w:hAnsiTheme="minorHAnsi" w:cs="Arial"/>
          <w:bCs/>
          <w:color w:val="auto"/>
          <w:sz w:val="20"/>
        </w:rPr>
        <w:t>Hlavní cíl stavby</w:t>
      </w:r>
    </w:p>
    <w:p w:rsidR="00B35A47" w:rsidRPr="00B35A47" w:rsidRDefault="00B35A47" w:rsidP="00B35A47">
      <w:pPr>
        <w:widowControl w:val="0"/>
        <w:suppressAutoHyphens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Oprava stávajících prostředků pro z</w:t>
      </w:r>
      <w:r>
        <w:rPr>
          <w:rFonts w:ascii="Verdana" w:hAnsi="Verdana" w:cs="Arial"/>
          <w:spacing w:val="0"/>
          <w:position w:val="0"/>
          <w:sz w:val="20"/>
        </w:rPr>
        <w:t>ajištění bezpečného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</w:t>
      </w:r>
      <w:r>
        <w:rPr>
          <w:rFonts w:ascii="Verdana" w:hAnsi="Verdana" w:cs="Arial"/>
          <w:spacing w:val="0"/>
          <w:position w:val="0"/>
          <w:sz w:val="20"/>
        </w:rPr>
        <w:t xml:space="preserve">provozování dráhy. </w:t>
      </w:r>
    </w:p>
    <w:p w:rsidR="00B35A47" w:rsidRPr="00E2430C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  <w:r w:rsidRPr="00E2430C">
        <w:rPr>
          <w:rFonts w:asciiTheme="minorHAnsi" w:hAnsiTheme="minorHAnsi" w:cs="Arial"/>
          <w:bCs/>
          <w:color w:val="auto"/>
          <w:sz w:val="20"/>
        </w:rPr>
        <w:t>Místo stavby</w:t>
      </w:r>
    </w:p>
    <w:p w:rsidR="00B35A47" w:rsidRPr="00B35A47" w:rsidRDefault="00281121" w:rsidP="00B35A47">
      <w:pPr>
        <w:widowControl w:val="0"/>
        <w:suppressAutoHyphens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 xml:space="preserve">Odbočka Skalka, </w:t>
      </w:r>
      <w:proofErr w:type="spellStart"/>
      <w:r w:rsidR="003F100C">
        <w:rPr>
          <w:rFonts w:ascii="Verdana" w:hAnsi="Verdana" w:cs="Arial"/>
          <w:spacing w:val="0"/>
          <w:position w:val="0"/>
          <w:sz w:val="20"/>
        </w:rPr>
        <w:t>žst</w:t>
      </w:r>
      <w:proofErr w:type="spellEnd"/>
      <w:r w:rsidR="003F100C">
        <w:rPr>
          <w:rFonts w:ascii="Verdana" w:hAnsi="Verdana" w:cs="Arial"/>
          <w:spacing w:val="0"/>
          <w:position w:val="0"/>
          <w:sz w:val="20"/>
        </w:rPr>
        <w:t xml:space="preserve">. Hranice na Moravě město, </w:t>
      </w:r>
      <w:proofErr w:type="spellStart"/>
      <w:r>
        <w:rPr>
          <w:rFonts w:ascii="Verdana" w:hAnsi="Verdana" w:cs="Arial"/>
          <w:spacing w:val="0"/>
          <w:position w:val="0"/>
          <w:sz w:val="20"/>
        </w:rPr>
        <w:t>tú</w:t>
      </w:r>
      <w:proofErr w:type="spellEnd"/>
      <w:r>
        <w:rPr>
          <w:rFonts w:ascii="Verdana" w:hAnsi="Verdana" w:cs="Arial"/>
          <w:spacing w:val="0"/>
          <w:position w:val="0"/>
          <w:sz w:val="20"/>
        </w:rPr>
        <w:t xml:space="preserve"> </w:t>
      </w:r>
      <w:proofErr w:type="spellStart"/>
      <w:r>
        <w:rPr>
          <w:rFonts w:ascii="Verdana" w:hAnsi="Verdana" w:cs="Arial"/>
          <w:spacing w:val="0"/>
          <w:position w:val="0"/>
          <w:sz w:val="20"/>
        </w:rPr>
        <w:t>žst</w:t>
      </w:r>
      <w:proofErr w:type="spellEnd"/>
      <w:r>
        <w:rPr>
          <w:rFonts w:ascii="Verdana" w:hAnsi="Verdana" w:cs="Arial"/>
          <w:spacing w:val="0"/>
          <w:position w:val="0"/>
          <w:sz w:val="20"/>
        </w:rPr>
        <w:t>.</w:t>
      </w:r>
      <w:r w:rsidR="00B35A47" w:rsidRPr="00B35A47">
        <w:rPr>
          <w:rFonts w:ascii="Verdana" w:hAnsi="Verdana" w:cs="Arial"/>
          <w:spacing w:val="0"/>
          <w:position w:val="0"/>
          <w:sz w:val="20"/>
        </w:rPr>
        <w:t xml:space="preserve"> </w:t>
      </w:r>
      <w:r>
        <w:rPr>
          <w:rFonts w:ascii="Verdana" w:hAnsi="Verdana" w:cs="Arial"/>
          <w:spacing w:val="0"/>
          <w:position w:val="0"/>
          <w:sz w:val="20"/>
        </w:rPr>
        <w:t xml:space="preserve">Hranice na Moravě město – </w:t>
      </w:r>
      <w:proofErr w:type="spellStart"/>
      <w:r>
        <w:rPr>
          <w:rFonts w:ascii="Verdana" w:hAnsi="Verdana" w:cs="Arial"/>
          <w:spacing w:val="0"/>
          <w:position w:val="0"/>
          <w:sz w:val="20"/>
        </w:rPr>
        <w:t>žst</w:t>
      </w:r>
      <w:proofErr w:type="spellEnd"/>
      <w:r>
        <w:rPr>
          <w:rFonts w:ascii="Verdana" w:hAnsi="Verdana" w:cs="Arial"/>
          <w:spacing w:val="0"/>
          <w:position w:val="0"/>
          <w:sz w:val="20"/>
        </w:rPr>
        <w:t>. Hranice na Moravě</w:t>
      </w:r>
      <w:r w:rsidR="00B35A47">
        <w:rPr>
          <w:rFonts w:ascii="Verdana" w:hAnsi="Verdana" w:cs="Arial"/>
          <w:spacing w:val="0"/>
          <w:position w:val="0"/>
          <w:sz w:val="20"/>
        </w:rPr>
        <w:t xml:space="preserve"> </w:t>
      </w:r>
      <w:r w:rsidR="00B35A47" w:rsidRPr="00B35A47">
        <w:rPr>
          <w:rFonts w:ascii="Verdana" w:hAnsi="Verdana" w:cs="Arial"/>
          <w:spacing w:val="0"/>
          <w:position w:val="0"/>
          <w:sz w:val="20"/>
        </w:rPr>
        <w:t xml:space="preserve"> </w:t>
      </w:r>
    </w:p>
    <w:p w:rsidR="00B35A47" w:rsidRPr="00E2430C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  <w:r w:rsidRPr="00E2430C">
        <w:rPr>
          <w:rFonts w:asciiTheme="minorHAnsi" w:hAnsiTheme="minorHAnsi" w:cs="Arial"/>
          <w:bCs/>
          <w:color w:val="auto"/>
          <w:sz w:val="20"/>
        </w:rPr>
        <w:t>Základní charakteristika trati</w:t>
      </w:r>
    </w:p>
    <w:p w:rsidR="00B35A47" w:rsidRPr="00B35A47" w:rsidRDefault="00B35A47" w:rsidP="00B35A47">
      <w:pPr>
        <w:pStyle w:val="Zkladntext"/>
        <w:spacing w:before="120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Trať: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="00E2430C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>3</w:t>
      </w:r>
      <w:r w:rsidR="00281121">
        <w:rPr>
          <w:rFonts w:ascii="Verdana" w:hAnsi="Verdana" w:cs="Arial"/>
          <w:spacing w:val="0"/>
          <w:position w:val="0"/>
          <w:sz w:val="20"/>
        </w:rPr>
        <w:t>08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: </w:t>
      </w:r>
      <w:r w:rsidR="00281121">
        <w:rPr>
          <w:rFonts w:ascii="Verdana" w:hAnsi="Verdana" w:cs="Arial"/>
          <w:spacing w:val="0"/>
          <w:position w:val="0"/>
          <w:sz w:val="20"/>
        </w:rPr>
        <w:t xml:space="preserve">Horní Lideč </w:t>
      </w:r>
      <w:proofErr w:type="gramStart"/>
      <w:r w:rsidR="00281121">
        <w:rPr>
          <w:rFonts w:ascii="Verdana" w:hAnsi="Verdana" w:cs="Arial"/>
          <w:spacing w:val="0"/>
          <w:position w:val="0"/>
          <w:sz w:val="20"/>
        </w:rPr>
        <w:t>st.hr</w:t>
      </w:r>
      <w:proofErr w:type="gramEnd"/>
      <w:r w:rsidR="00281121">
        <w:rPr>
          <w:rFonts w:ascii="Verdana" w:hAnsi="Verdana" w:cs="Arial"/>
          <w:spacing w:val="0"/>
          <w:position w:val="0"/>
          <w:sz w:val="20"/>
        </w:rPr>
        <w:t>. – Hranice na Moravě</w:t>
      </w:r>
    </w:p>
    <w:p w:rsidR="00B35A47" w:rsidRPr="00B35A47" w:rsidRDefault="00B35A47" w:rsidP="00B35A47">
      <w:pPr>
        <w:pStyle w:val="Zkladntext"/>
        <w:ind w:left="2835" w:hanging="2835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Traťový úsek: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="00C0609B">
        <w:rPr>
          <w:rFonts w:ascii="Verdana" w:hAnsi="Verdana" w:cs="Arial"/>
          <w:spacing w:val="0"/>
          <w:position w:val="0"/>
          <w:sz w:val="20"/>
        </w:rPr>
        <w:t xml:space="preserve">Hranice na Moravě město – </w:t>
      </w:r>
      <w:proofErr w:type="spellStart"/>
      <w:r w:rsidR="00C0609B">
        <w:rPr>
          <w:rFonts w:ascii="Verdana" w:hAnsi="Verdana" w:cs="Arial"/>
          <w:spacing w:val="0"/>
          <w:position w:val="0"/>
          <w:sz w:val="20"/>
        </w:rPr>
        <w:t>žst</w:t>
      </w:r>
      <w:proofErr w:type="spellEnd"/>
      <w:r w:rsidR="00C0609B">
        <w:rPr>
          <w:rFonts w:ascii="Verdana" w:hAnsi="Verdana" w:cs="Arial"/>
          <w:spacing w:val="0"/>
          <w:position w:val="0"/>
          <w:sz w:val="20"/>
        </w:rPr>
        <w:t xml:space="preserve">. Hranice na Moravě </w:t>
      </w:r>
      <w:r w:rsidR="00C0609B" w:rsidRPr="00B35A47">
        <w:rPr>
          <w:rFonts w:ascii="Verdana" w:hAnsi="Verdana" w:cs="Arial"/>
          <w:spacing w:val="0"/>
          <w:position w:val="0"/>
          <w:sz w:val="20"/>
        </w:rPr>
        <w:t xml:space="preserve"> </w:t>
      </w:r>
    </w:p>
    <w:p w:rsidR="00B35A47" w:rsidRPr="00B35A47" w:rsidRDefault="00B35A47" w:rsidP="00B35A47">
      <w:pPr>
        <w:pStyle w:val="Zkladntext"/>
        <w:ind w:left="2835" w:hanging="2835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Nejvyšší traťová rychlost: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="00C0609B">
        <w:rPr>
          <w:rFonts w:ascii="Verdana" w:hAnsi="Verdana" w:cs="Arial"/>
          <w:spacing w:val="0"/>
          <w:position w:val="0"/>
          <w:sz w:val="20"/>
        </w:rPr>
        <w:t>v dotčeném úseku 8</w:t>
      </w:r>
      <w:r w:rsidRPr="00B35A47">
        <w:rPr>
          <w:rFonts w:ascii="Verdana" w:hAnsi="Verdana" w:cs="Arial"/>
          <w:spacing w:val="0"/>
          <w:position w:val="0"/>
          <w:sz w:val="20"/>
        </w:rPr>
        <w:t>0 kmh</w:t>
      </w:r>
      <w:r w:rsidRPr="00B35A47">
        <w:rPr>
          <w:rFonts w:ascii="Verdana" w:hAnsi="Verdana" w:cs="Arial"/>
          <w:spacing w:val="0"/>
          <w:position w:val="0"/>
          <w:sz w:val="20"/>
          <w:vertAlign w:val="superscript"/>
        </w:rPr>
        <w:t>-1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</w:t>
      </w:r>
    </w:p>
    <w:p w:rsidR="00B35A47" w:rsidRPr="00B35A47" w:rsidRDefault="00B35A47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Zábrzdná vzdálenost: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="00C0609B">
        <w:rPr>
          <w:rFonts w:ascii="Verdana" w:hAnsi="Verdana" w:cs="Arial"/>
          <w:spacing w:val="0"/>
          <w:position w:val="0"/>
          <w:sz w:val="20"/>
        </w:rPr>
        <w:t>7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00 m </w:t>
      </w:r>
    </w:p>
    <w:p w:rsidR="00B35A47" w:rsidRPr="00B35A47" w:rsidRDefault="00B35A47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Trakce: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proofErr w:type="spellStart"/>
      <w:r w:rsidR="00C0609B">
        <w:rPr>
          <w:rFonts w:ascii="Verdana" w:hAnsi="Verdana" w:cs="Arial"/>
          <w:spacing w:val="0"/>
          <w:position w:val="0"/>
          <w:sz w:val="20"/>
        </w:rPr>
        <w:t>ss</w:t>
      </w:r>
      <w:proofErr w:type="spellEnd"/>
      <w:r w:rsidR="00C0609B">
        <w:rPr>
          <w:rFonts w:ascii="Verdana" w:hAnsi="Verdana" w:cs="Arial"/>
          <w:spacing w:val="0"/>
          <w:position w:val="0"/>
          <w:sz w:val="20"/>
        </w:rPr>
        <w:t xml:space="preserve"> 3 </w:t>
      </w:r>
      <w:proofErr w:type="spellStart"/>
      <w:r w:rsidR="00C0609B">
        <w:rPr>
          <w:rFonts w:ascii="Verdana" w:hAnsi="Verdana" w:cs="Arial"/>
          <w:spacing w:val="0"/>
          <w:position w:val="0"/>
          <w:sz w:val="20"/>
        </w:rPr>
        <w:t>kV</w:t>
      </w:r>
      <w:proofErr w:type="spellEnd"/>
    </w:p>
    <w:p w:rsidR="00B35A47" w:rsidRPr="00B35A47" w:rsidRDefault="00B35A47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Provoz: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="00021C32">
        <w:rPr>
          <w:rFonts w:ascii="Verdana" w:hAnsi="Verdana" w:cs="Arial"/>
          <w:spacing w:val="0"/>
          <w:position w:val="0"/>
          <w:sz w:val="20"/>
        </w:rPr>
        <w:t>obousměrný</w:t>
      </w:r>
    </w:p>
    <w:p w:rsidR="00B35A47" w:rsidRPr="00B35A47" w:rsidRDefault="00B35A47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Rozchod: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  <w:t>1435 mm</w:t>
      </w:r>
    </w:p>
    <w:p w:rsidR="00B35A47" w:rsidRPr="00B35A47" w:rsidRDefault="00B35A47" w:rsidP="009E7A7F">
      <w:pPr>
        <w:pStyle w:val="Zkladntext"/>
        <w:spacing w:after="0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TRS: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  <w:t>základní rádiové spojení</w:t>
      </w:r>
      <w:r w:rsidRPr="00B35A47">
        <w:rPr>
          <w:rFonts w:ascii="Verdana" w:hAnsi="Verdana" w:cs="Arial"/>
          <w:spacing w:val="0"/>
          <w:position w:val="0"/>
          <w:sz w:val="20"/>
        </w:rPr>
        <w:tab/>
        <w:t xml:space="preserve"> - </w:t>
      </w:r>
      <w:r w:rsidR="00494115">
        <w:rPr>
          <w:rFonts w:ascii="Verdana" w:hAnsi="Verdana" w:cs="Arial"/>
          <w:spacing w:val="0"/>
          <w:position w:val="0"/>
          <w:sz w:val="20"/>
        </w:rPr>
        <w:t>SR</w:t>
      </w:r>
      <w:r w:rsidR="00C0609B">
        <w:rPr>
          <w:rFonts w:ascii="Verdana" w:hAnsi="Verdana" w:cs="Arial"/>
          <w:spacing w:val="0"/>
          <w:position w:val="0"/>
          <w:sz w:val="20"/>
        </w:rPr>
        <w:t>D (TRS)</w:t>
      </w:r>
    </w:p>
    <w:p w:rsidR="00B35A47" w:rsidRPr="00B35A47" w:rsidRDefault="00B35A47" w:rsidP="009E7A7F">
      <w:pPr>
        <w:pStyle w:val="Zkladntext"/>
        <w:spacing w:after="0"/>
        <w:ind w:left="2127" w:firstLine="709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náhradní rádiové spojení</w:t>
      </w:r>
      <w:r w:rsidRPr="00B35A47">
        <w:rPr>
          <w:rFonts w:ascii="Verdana" w:hAnsi="Verdana" w:cs="Arial"/>
          <w:spacing w:val="0"/>
          <w:position w:val="0"/>
          <w:sz w:val="20"/>
        </w:rPr>
        <w:tab/>
        <w:t xml:space="preserve">- </w:t>
      </w:r>
      <w:r w:rsidR="00494115">
        <w:rPr>
          <w:rFonts w:ascii="Verdana" w:hAnsi="Verdana" w:cs="Arial"/>
          <w:spacing w:val="0"/>
          <w:position w:val="0"/>
          <w:sz w:val="20"/>
        </w:rPr>
        <w:t>není</w:t>
      </w:r>
    </w:p>
    <w:p w:rsidR="00B35A47" w:rsidRPr="00B35A47" w:rsidRDefault="00B35A47" w:rsidP="009E7A7F">
      <w:pPr>
        <w:pStyle w:val="Zkladntext"/>
        <w:spacing w:after="0"/>
        <w:ind w:left="2127" w:firstLine="709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nouzové rádiové spojení</w:t>
      </w:r>
      <w:r w:rsidRPr="00B35A47">
        <w:rPr>
          <w:rFonts w:ascii="Verdana" w:hAnsi="Verdana" w:cs="Arial"/>
          <w:spacing w:val="0"/>
          <w:position w:val="0"/>
          <w:sz w:val="20"/>
        </w:rPr>
        <w:tab/>
        <w:t xml:space="preserve"> - VOS–kanál S12, mobilní </w:t>
      </w:r>
    </w:p>
    <w:p w:rsidR="00B35A47" w:rsidRPr="00B35A47" w:rsidRDefault="00B35A47" w:rsidP="00B35A47">
      <w:pPr>
        <w:pStyle w:val="Zkladntext"/>
        <w:ind w:left="2127" w:firstLine="709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telefon přidělený hnacímu vozidlu</w:t>
      </w:r>
    </w:p>
    <w:p w:rsidR="00B35A47" w:rsidRPr="00B35A47" w:rsidRDefault="00B35A47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 xml:space="preserve">Největší povolená délka vlaku:  </w:t>
      </w:r>
      <w:r w:rsidR="00C0609B">
        <w:rPr>
          <w:rFonts w:ascii="Verdana" w:hAnsi="Verdana" w:cs="Arial"/>
          <w:spacing w:val="0"/>
          <w:position w:val="0"/>
          <w:sz w:val="20"/>
        </w:rPr>
        <w:t>683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m</w:t>
      </w:r>
    </w:p>
    <w:p w:rsidR="00B35A47" w:rsidRPr="00B35A47" w:rsidRDefault="00B35A47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 xml:space="preserve">Organizování a provozování drážní dopravy podle SŽDC D1 </w:t>
      </w:r>
    </w:p>
    <w:p w:rsidR="00021C32" w:rsidRDefault="00B35A47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Správce zařízení: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  <w:t>S</w:t>
      </w:r>
      <w:r w:rsidR="00021C32">
        <w:rPr>
          <w:rFonts w:ascii="Verdana" w:hAnsi="Verdana" w:cs="Arial"/>
          <w:spacing w:val="0"/>
          <w:position w:val="0"/>
          <w:sz w:val="20"/>
        </w:rPr>
        <w:t>práva železnic</w:t>
      </w:r>
      <w:r w:rsidRPr="00B35A47">
        <w:rPr>
          <w:rFonts w:ascii="Verdana" w:hAnsi="Verdana" w:cs="Arial"/>
          <w:spacing w:val="0"/>
          <w:position w:val="0"/>
          <w:sz w:val="20"/>
        </w:rPr>
        <w:t>, s</w:t>
      </w:r>
      <w:r w:rsidR="00021C32">
        <w:rPr>
          <w:rFonts w:ascii="Verdana" w:hAnsi="Verdana" w:cs="Arial"/>
          <w:spacing w:val="0"/>
          <w:position w:val="0"/>
          <w:sz w:val="20"/>
        </w:rPr>
        <w:t>tátní organizace</w:t>
      </w:r>
    </w:p>
    <w:p w:rsidR="00B35A47" w:rsidRPr="00B35A47" w:rsidRDefault="00021C32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 w:rsidR="00B35A47" w:rsidRPr="00B35A47">
        <w:rPr>
          <w:rFonts w:ascii="Verdana" w:hAnsi="Verdana" w:cs="Arial"/>
          <w:spacing w:val="0"/>
          <w:position w:val="0"/>
          <w:sz w:val="20"/>
        </w:rPr>
        <w:t>OŘ Olomouc, Nerudova 1, 779 00 Olomouc</w:t>
      </w:r>
    </w:p>
    <w:p w:rsidR="00B35A47" w:rsidRPr="00B35A47" w:rsidRDefault="00B35A47" w:rsidP="00B35A47">
      <w:pPr>
        <w:pStyle w:val="Zkladntext"/>
        <w:rPr>
          <w:sz w:val="20"/>
        </w:rPr>
      </w:pPr>
    </w:p>
    <w:p w:rsidR="00B35A47" w:rsidRPr="00021C32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  <w:r w:rsidRPr="00021C32">
        <w:rPr>
          <w:rFonts w:asciiTheme="minorHAnsi" w:hAnsiTheme="minorHAnsi" w:cs="Arial"/>
          <w:bCs/>
          <w:color w:val="auto"/>
          <w:sz w:val="20"/>
        </w:rPr>
        <w:t>Podklady pro zpracování</w:t>
      </w:r>
    </w:p>
    <w:p w:rsidR="00B35A47" w:rsidRPr="00B35A47" w:rsidRDefault="00B35A47" w:rsidP="00B35A47">
      <w:pPr>
        <w:widowControl w:val="0"/>
        <w:suppressAutoHyphens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Pr</w:t>
      </w:r>
      <w:r w:rsidR="00C0609B">
        <w:rPr>
          <w:rFonts w:ascii="Verdana" w:hAnsi="Verdana" w:cs="Arial"/>
          <w:spacing w:val="0"/>
          <w:position w:val="0"/>
          <w:sz w:val="20"/>
        </w:rPr>
        <w:t xml:space="preserve">ovozní dokumentace </w:t>
      </w:r>
      <w:r w:rsidRPr="00B35A47">
        <w:rPr>
          <w:rFonts w:ascii="Verdana" w:hAnsi="Verdana" w:cs="Arial"/>
          <w:spacing w:val="0"/>
          <w:position w:val="0"/>
          <w:sz w:val="20"/>
        </w:rPr>
        <w:t>zabezpečovacíh</w:t>
      </w:r>
      <w:r w:rsidR="00C0609B">
        <w:rPr>
          <w:rFonts w:ascii="Verdana" w:hAnsi="Verdana" w:cs="Arial"/>
          <w:spacing w:val="0"/>
          <w:position w:val="0"/>
          <w:sz w:val="20"/>
        </w:rPr>
        <w:t>o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zařízení. </w:t>
      </w:r>
    </w:p>
    <w:p w:rsidR="00A769D4" w:rsidRDefault="00A769D4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</w:p>
    <w:p w:rsidR="00B35A47" w:rsidRPr="00021C32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  <w:r w:rsidRPr="00021C32">
        <w:rPr>
          <w:rFonts w:asciiTheme="minorHAnsi" w:hAnsiTheme="minorHAnsi" w:cs="Arial"/>
          <w:bCs/>
          <w:color w:val="auto"/>
          <w:sz w:val="20"/>
        </w:rPr>
        <w:t>Koordinace s jinými stavbami</w:t>
      </w:r>
    </w:p>
    <w:p w:rsidR="00795EDE" w:rsidRDefault="00C0609B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>--</w:t>
      </w:r>
    </w:p>
    <w:p w:rsidR="00B35A47" w:rsidRDefault="00B35A47" w:rsidP="00795EDE">
      <w:pPr>
        <w:pStyle w:val="Zkladntext"/>
        <w:rPr>
          <w:rFonts w:ascii="Arial" w:hAnsi="Arial" w:cs="Arial"/>
          <w:sz w:val="20"/>
        </w:rPr>
      </w:pPr>
    </w:p>
    <w:p w:rsidR="00A769D4" w:rsidRPr="00B35A47" w:rsidRDefault="00A769D4" w:rsidP="00795EDE">
      <w:pPr>
        <w:pStyle w:val="Zkladntext"/>
        <w:rPr>
          <w:rFonts w:ascii="Arial" w:hAnsi="Arial" w:cs="Arial"/>
          <w:sz w:val="20"/>
        </w:rPr>
      </w:pPr>
    </w:p>
    <w:p w:rsidR="00B35A47" w:rsidRPr="00021C32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  <w:r w:rsidRPr="00021C32">
        <w:rPr>
          <w:rFonts w:asciiTheme="minorHAnsi" w:hAnsiTheme="minorHAnsi" w:cs="Arial"/>
          <w:bCs/>
          <w:color w:val="auto"/>
          <w:sz w:val="20"/>
        </w:rPr>
        <w:lastRenderedPageBreak/>
        <w:t>Požadavky na technické řešení</w:t>
      </w:r>
    </w:p>
    <w:p w:rsidR="002E4C88" w:rsidRDefault="002E4C88" w:rsidP="00B35A47">
      <w:pPr>
        <w:pStyle w:val="Zkladntext"/>
        <w:rPr>
          <w:rFonts w:ascii="Verdana" w:hAnsi="Verdana" w:cs="Arial"/>
          <w:b/>
          <w:spacing w:val="0"/>
          <w:position w:val="0"/>
          <w:sz w:val="20"/>
          <w:u w:val="single"/>
        </w:rPr>
      </w:pPr>
    </w:p>
    <w:p w:rsidR="002E4C88" w:rsidRPr="00BA4047" w:rsidRDefault="002E4C88" w:rsidP="00B35A47">
      <w:pPr>
        <w:pStyle w:val="Zkladntext"/>
        <w:rPr>
          <w:rFonts w:ascii="Verdana" w:hAnsi="Verdana" w:cs="Arial"/>
          <w:i/>
          <w:spacing w:val="0"/>
          <w:position w:val="0"/>
          <w:sz w:val="20"/>
        </w:rPr>
      </w:pPr>
      <w:r w:rsidRPr="00BA4047">
        <w:rPr>
          <w:rFonts w:ascii="Verdana" w:hAnsi="Verdana" w:cs="Arial"/>
          <w:i/>
          <w:spacing w:val="0"/>
          <w:position w:val="0"/>
          <w:sz w:val="20"/>
        </w:rPr>
        <w:t>Stávající stav:</w:t>
      </w:r>
    </w:p>
    <w:p w:rsidR="00F12892" w:rsidRDefault="00B35A47" w:rsidP="00AC6470">
      <w:pPr>
        <w:pStyle w:val="Zkladntext"/>
        <w:spacing w:before="120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 xml:space="preserve">Železniční stanice </w:t>
      </w:r>
      <w:r w:rsidR="001A4FB1">
        <w:rPr>
          <w:rFonts w:ascii="Verdana" w:hAnsi="Verdana" w:cs="Arial"/>
          <w:spacing w:val="0"/>
          <w:position w:val="0"/>
          <w:sz w:val="20"/>
        </w:rPr>
        <w:t xml:space="preserve">Hranice na Moravě 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je zabezpečena SZZ </w:t>
      </w:r>
      <w:r w:rsidR="001A4FB1">
        <w:rPr>
          <w:rFonts w:ascii="Verdana" w:hAnsi="Verdana" w:cs="Arial"/>
          <w:spacing w:val="0"/>
          <w:position w:val="0"/>
          <w:sz w:val="20"/>
        </w:rPr>
        <w:t>3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. kategorie dle </w:t>
      </w:r>
      <w:r w:rsidR="001A4FB1">
        <w:rPr>
          <w:rFonts w:ascii="Verdana" w:hAnsi="Verdana" w:cs="Arial"/>
          <w:spacing w:val="0"/>
          <w:position w:val="0"/>
          <w:sz w:val="20"/>
        </w:rPr>
        <w:t>TNŽ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34 2620</w:t>
      </w:r>
      <w:r w:rsidR="00267380">
        <w:rPr>
          <w:rFonts w:ascii="Verdana" w:hAnsi="Verdana" w:cs="Arial"/>
          <w:spacing w:val="0"/>
          <w:position w:val="0"/>
          <w:sz w:val="20"/>
        </w:rPr>
        <w:t xml:space="preserve"> </w:t>
      </w:r>
      <w:r w:rsidR="001A4FB1">
        <w:rPr>
          <w:rFonts w:ascii="Verdana" w:hAnsi="Verdana" w:cs="Arial"/>
          <w:spacing w:val="0"/>
          <w:position w:val="0"/>
          <w:sz w:val="20"/>
        </w:rPr>
        <w:t xml:space="preserve">elektronickým stavědlem ESA 11 aktivovaným v roce 2001. Pro zjišťování volnosti kolejových úseků jsou využívány kolejové obvody KO4300. </w:t>
      </w:r>
      <w:r w:rsidRPr="00B35A47">
        <w:rPr>
          <w:rFonts w:ascii="Verdana" w:hAnsi="Verdana" w:cs="Arial"/>
          <w:spacing w:val="0"/>
          <w:position w:val="0"/>
          <w:sz w:val="20"/>
        </w:rPr>
        <w:t>Traťov</w:t>
      </w:r>
      <w:r w:rsidR="001A4FB1">
        <w:rPr>
          <w:rFonts w:ascii="Verdana" w:hAnsi="Verdana" w:cs="Arial"/>
          <w:spacing w:val="0"/>
          <w:position w:val="0"/>
          <w:sz w:val="20"/>
        </w:rPr>
        <w:t>ý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úsek</w:t>
      </w:r>
      <w:r w:rsidR="001A4FB1">
        <w:rPr>
          <w:rFonts w:ascii="Verdana" w:hAnsi="Verdana" w:cs="Arial"/>
          <w:spacing w:val="0"/>
          <w:position w:val="0"/>
          <w:sz w:val="20"/>
        </w:rPr>
        <w:t xml:space="preserve"> ve směru na Hranice na Moravě město je vybaven TZZ AH-82A s KO 3500.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</w:t>
      </w:r>
      <w:r w:rsidR="00B93AEA">
        <w:rPr>
          <w:rFonts w:ascii="Verdana" w:hAnsi="Verdana" w:cs="Arial"/>
          <w:spacing w:val="0"/>
          <w:position w:val="0"/>
          <w:sz w:val="20"/>
        </w:rPr>
        <w:t>Vnitřní technologie je umístěna v</w:t>
      </w:r>
      <w:r w:rsidR="001A4FB1">
        <w:rPr>
          <w:rFonts w:ascii="Verdana" w:hAnsi="Verdana" w:cs="Arial"/>
          <w:spacing w:val="0"/>
          <w:position w:val="0"/>
          <w:sz w:val="20"/>
        </w:rPr>
        <w:t>e stavědlové</w:t>
      </w:r>
      <w:r w:rsidR="00F12892">
        <w:rPr>
          <w:rFonts w:ascii="Verdana" w:hAnsi="Verdana" w:cs="Arial"/>
          <w:spacing w:val="0"/>
          <w:position w:val="0"/>
          <w:sz w:val="20"/>
        </w:rPr>
        <w:t xml:space="preserve"> místnosti v</w:t>
      </w:r>
      <w:r w:rsidR="001A4FB1">
        <w:rPr>
          <w:rFonts w:ascii="Verdana" w:hAnsi="Verdana" w:cs="Arial"/>
          <w:spacing w:val="0"/>
          <w:position w:val="0"/>
          <w:sz w:val="20"/>
        </w:rPr>
        <w:t> technologické budově.</w:t>
      </w:r>
      <w:r w:rsidR="00366649">
        <w:rPr>
          <w:rFonts w:ascii="Verdana" w:hAnsi="Verdana" w:cs="Arial"/>
          <w:spacing w:val="0"/>
          <w:position w:val="0"/>
          <w:sz w:val="20"/>
        </w:rPr>
        <w:t xml:space="preserve"> </w:t>
      </w:r>
      <w:r w:rsidR="001A4FB1">
        <w:rPr>
          <w:rFonts w:ascii="Verdana" w:hAnsi="Verdana" w:cs="Arial"/>
          <w:spacing w:val="0"/>
          <w:position w:val="0"/>
          <w:sz w:val="20"/>
        </w:rPr>
        <w:t>Železniční st</w:t>
      </w:r>
      <w:r w:rsidR="00366649">
        <w:rPr>
          <w:rFonts w:ascii="Verdana" w:hAnsi="Verdana" w:cs="Arial"/>
          <w:spacing w:val="0"/>
          <w:position w:val="0"/>
          <w:sz w:val="20"/>
        </w:rPr>
        <w:t>anice</w:t>
      </w:r>
      <w:r w:rsidR="001A4FB1">
        <w:rPr>
          <w:rFonts w:ascii="Verdana" w:hAnsi="Verdana" w:cs="Arial"/>
          <w:spacing w:val="0"/>
          <w:position w:val="0"/>
          <w:sz w:val="20"/>
        </w:rPr>
        <w:t xml:space="preserve"> je dálkově ovládaná z CDP Přerov. </w:t>
      </w:r>
    </w:p>
    <w:p w:rsidR="00366649" w:rsidRDefault="00366649" w:rsidP="00AC6470">
      <w:pPr>
        <w:pStyle w:val="Zkladntext"/>
        <w:spacing w:before="120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 xml:space="preserve">Zabezpečovací zařízení odbočky Skalka je součástí SZZ Hranice na Moravě. </w:t>
      </w:r>
    </w:p>
    <w:p w:rsidR="00585A56" w:rsidRDefault="00777FB3" w:rsidP="00777FB3">
      <w:pPr>
        <w:pStyle w:val="Zkladntext"/>
        <w:spacing w:before="120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 xml:space="preserve">Železniční stanice </w:t>
      </w:r>
      <w:r w:rsidR="00366649">
        <w:rPr>
          <w:rFonts w:ascii="Verdana" w:hAnsi="Verdana" w:cs="Arial"/>
          <w:spacing w:val="0"/>
          <w:position w:val="0"/>
          <w:sz w:val="20"/>
        </w:rPr>
        <w:t>Hranice na Moravě město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je zabezpečena SZZ </w:t>
      </w:r>
      <w:r w:rsidR="00366649">
        <w:rPr>
          <w:rFonts w:ascii="Verdana" w:hAnsi="Verdana" w:cs="Arial"/>
          <w:spacing w:val="0"/>
          <w:position w:val="0"/>
          <w:sz w:val="20"/>
        </w:rPr>
        <w:t>3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. kategorie dle </w:t>
      </w:r>
      <w:r w:rsidR="00366649">
        <w:rPr>
          <w:rFonts w:ascii="Verdana" w:hAnsi="Verdana" w:cs="Arial"/>
          <w:spacing w:val="0"/>
          <w:position w:val="0"/>
          <w:sz w:val="20"/>
        </w:rPr>
        <w:t>TNŽ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34 2620</w:t>
      </w:r>
      <w:r>
        <w:rPr>
          <w:rFonts w:ascii="Verdana" w:hAnsi="Verdana" w:cs="Arial"/>
          <w:spacing w:val="0"/>
          <w:position w:val="0"/>
          <w:sz w:val="20"/>
        </w:rPr>
        <w:t xml:space="preserve"> </w:t>
      </w:r>
      <w:r w:rsidRPr="00B35A47">
        <w:rPr>
          <w:rFonts w:ascii="Verdana" w:hAnsi="Verdana" w:cs="Arial"/>
          <w:spacing w:val="0"/>
          <w:position w:val="0"/>
          <w:sz w:val="20"/>
        </w:rPr>
        <w:t>typ</w:t>
      </w:r>
      <w:r w:rsidR="00366649">
        <w:rPr>
          <w:rFonts w:ascii="Verdana" w:hAnsi="Verdana" w:cs="Arial"/>
          <w:spacing w:val="0"/>
          <w:position w:val="0"/>
          <w:sz w:val="20"/>
        </w:rPr>
        <w:t xml:space="preserve">u AŽD </w:t>
      </w:r>
      <w:proofErr w:type="gramStart"/>
      <w:r w:rsidR="00366649">
        <w:rPr>
          <w:rFonts w:ascii="Verdana" w:hAnsi="Verdana" w:cs="Arial"/>
          <w:spacing w:val="0"/>
          <w:position w:val="0"/>
          <w:sz w:val="20"/>
        </w:rPr>
        <w:t>71-A s JOP</w:t>
      </w:r>
      <w:proofErr w:type="gramEnd"/>
      <w:r w:rsidR="00366649">
        <w:rPr>
          <w:rFonts w:ascii="Verdana" w:hAnsi="Verdana" w:cs="Arial"/>
          <w:spacing w:val="0"/>
          <w:position w:val="0"/>
          <w:sz w:val="20"/>
        </w:rPr>
        <w:t xml:space="preserve">. 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Pro zjišťování volnosti jsou využívány kolejové obvody KO </w:t>
      </w:r>
      <w:r w:rsidR="00585A56">
        <w:rPr>
          <w:rFonts w:ascii="Verdana" w:hAnsi="Verdana" w:cs="Arial"/>
          <w:spacing w:val="0"/>
          <w:position w:val="0"/>
          <w:sz w:val="20"/>
        </w:rPr>
        <w:t>2</w:t>
      </w:r>
      <w:r w:rsidR="00366649">
        <w:rPr>
          <w:rFonts w:ascii="Verdana" w:hAnsi="Verdana" w:cs="Arial"/>
          <w:spacing w:val="0"/>
          <w:position w:val="0"/>
          <w:sz w:val="20"/>
        </w:rPr>
        <w:t>796 a KO 3500</w:t>
      </w:r>
      <w:r w:rsidR="00A769D4">
        <w:rPr>
          <w:rFonts w:ascii="Verdana" w:hAnsi="Verdana" w:cs="Arial"/>
          <w:spacing w:val="0"/>
          <w:position w:val="0"/>
          <w:sz w:val="20"/>
        </w:rPr>
        <w:t>.</w:t>
      </w:r>
      <w:r>
        <w:rPr>
          <w:rFonts w:ascii="Verdana" w:hAnsi="Verdana" w:cs="Arial"/>
          <w:spacing w:val="0"/>
          <w:position w:val="0"/>
          <w:sz w:val="20"/>
        </w:rPr>
        <w:t xml:space="preserve"> Vnitřní technologie je umístěna v reléové místnosti ve výpravní budově. Kontrolní a ovládací prvky jsou umístěny na </w:t>
      </w:r>
      <w:r w:rsidR="00366649">
        <w:rPr>
          <w:rFonts w:ascii="Verdana" w:hAnsi="Verdana" w:cs="Arial"/>
          <w:spacing w:val="0"/>
          <w:position w:val="0"/>
          <w:sz w:val="20"/>
        </w:rPr>
        <w:t>JOP</w:t>
      </w:r>
      <w:r>
        <w:rPr>
          <w:rFonts w:ascii="Verdana" w:hAnsi="Verdana" w:cs="Arial"/>
          <w:spacing w:val="0"/>
          <w:position w:val="0"/>
          <w:sz w:val="20"/>
        </w:rPr>
        <w:t xml:space="preserve"> v dopravní kanceláři</w:t>
      </w:r>
    </w:p>
    <w:p w:rsidR="00585A56" w:rsidRDefault="00585A56" w:rsidP="002E4C88">
      <w:pPr>
        <w:pStyle w:val="Zkladntext"/>
        <w:spacing w:before="120"/>
        <w:rPr>
          <w:rFonts w:ascii="Verdana" w:hAnsi="Verdana" w:cs="Arial"/>
          <w:spacing w:val="0"/>
          <w:position w:val="0"/>
          <w:sz w:val="20"/>
        </w:rPr>
      </w:pPr>
    </w:p>
    <w:p w:rsidR="00B35A47" w:rsidRPr="00BA4047" w:rsidRDefault="00B35A47" w:rsidP="00B35A47">
      <w:pPr>
        <w:pStyle w:val="Zkladntext"/>
        <w:rPr>
          <w:rFonts w:ascii="Verdana" w:hAnsi="Verdana" w:cs="Arial"/>
          <w:i/>
          <w:spacing w:val="0"/>
          <w:position w:val="0"/>
          <w:sz w:val="20"/>
        </w:rPr>
      </w:pPr>
      <w:r w:rsidRPr="00BA4047">
        <w:rPr>
          <w:rFonts w:ascii="Verdana" w:hAnsi="Verdana" w:cs="Arial"/>
          <w:i/>
          <w:spacing w:val="0"/>
          <w:position w:val="0"/>
          <w:sz w:val="20"/>
        </w:rPr>
        <w:t>Navržené řešení:</w:t>
      </w:r>
    </w:p>
    <w:p w:rsidR="003F100C" w:rsidRDefault="00A769D4" w:rsidP="00DB6A4A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>Venkovní prvky zabezpečovacího zařízení na odbočce Skalka jsou na hranici technické životnosti a p</w:t>
      </w:r>
      <w:r w:rsidR="00B35A47" w:rsidRPr="00B35A47">
        <w:rPr>
          <w:rFonts w:ascii="Verdana" w:hAnsi="Verdana" w:cs="Arial"/>
          <w:spacing w:val="0"/>
          <w:position w:val="0"/>
          <w:sz w:val="20"/>
        </w:rPr>
        <w:t>ro z</w:t>
      </w:r>
      <w:r>
        <w:rPr>
          <w:rFonts w:ascii="Verdana" w:hAnsi="Verdana" w:cs="Arial"/>
          <w:spacing w:val="0"/>
          <w:position w:val="0"/>
          <w:sz w:val="20"/>
        </w:rPr>
        <w:t>ajištění</w:t>
      </w:r>
      <w:r w:rsidR="00B35A47" w:rsidRPr="00B35A47">
        <w:rPr>
          <w:rFonts w:ascii="Verdana" w:hAnsi="Verdana" w:cs="Arial"/>
          <w:spacing w:val="0"/>
          <w:position w:val="0"/>
          <w:sz w:val="20"/>
        </w:rPr>
        <w:t xml:space="preserve"> bezpečného a spolehlivého provozování drážní dopravy bude </w:t>
      </w:r>
      <w:r w:rsidR="00CF3C6A">
        <w:rPr>
          <w:rFonts w:ascii="Verdana" w:hAnsi="Verdana" w:cs="Arial"/>
          <w:spacing w:val="0"/>
          <w:position w:val="0"/>
          <w:sz w:val="20"/>
        </w:rPr>
        <w:t xml:space="preserve">v rámci opravných a údržbových akcí </w:t>
      </w:r>
      <w:r w:rsidR="00705C96">
        <w:rPr>
          <w:rFonts w:ascii="Verdana" w:hAnsi="Verdana" w:cs="Arial"/>
          <w:spacing w:val="0"/>
          <w:position w:val="0"/>
          <w:sz w:val="20"/>
        </w:rPr>
        <w:t xml:space="preserve">provedena </w:t>
      </w:r>
      <w:r>
        <w:rPr>
          <w:rFonts w:ascii="Verdana" w:hAnsi="Verdana" w:cs="Arial"/>
          <w:spacing w:val="0"/>
          <w:position w:val="0"/>
          <w:sz w:val="20"/>
        </w:rPr>
        <w:t xml:space="preserve">jejich </w:t>
      </w:r>
      <w:r w:rsidR="00756780">
        <w:rPr>
          <w:rFonts w:ascii="Verdana" w:hAnsi="Verdana" w:cs="Arial"/>
          <w:spacing w:val="0"/>
          <w:position w:val="0"/>
          <w:sz w:val="20"/>
        </w:rPr>
        <w:t>oprava</w:t>
      </w:r>
      <w:r w:rsidR="00884650">
        <w:rPr>
          <w:rFonts w:ascii="Verdana" w:hAnsi="Verdana" w:cs="Arial"/>
          <w:spacing w:val="0"/>
          <w:position w:val="0"/>
          <w:sz w:val="20"/>
        </w:rPr>
        <w:t xml:space="preserve"> výměnným způsobem (návěstidla, výstroj kolejových obvodů, přestavníky)</w:t>
      </w:r>
      <w:r>
        <w:rPr>
          <w:rFonts w:ascii="Verdana" w:hAnsi="Verdana" w:cs="Arial"/>
          <w:spacing w:val="0"/>
          <w:position w:val="0"/>
          <w:sz w:val="20"/>
        </w:rPr>
        <w:t>.</w:t>
      </w:r>
      <w:r w:rsidR="00884650">
        <w:rPr>
          <w:rFonts w:ascii="Verdana" w:hAnsi="Verdana" w:cs="Arial"/>
          <w:spacing w:val="0"/>
          <w:position w:val="0"/>
          <w:sz w:val="20"/>
        </w:rPr>
        <w:t xml:space="preserve"> Hákové závěry na výhybkách budou nahrazeny čelisťovými. Místní kabelizace bude opravena </w:t>
      </w:r>
      <w:r w:rsidR="00AB79A2">
        <w:rPr>
          <w:rFonts w:ascii="Verdana" w:hAnsi="Verdana" w:cs="Arial"/>
          <w:spacing w:val="0"/>
          <w:position w:val="0"/>
          <w:sz w:val="20"/>
        </w:rPr>
        <w:t xml:space="preserve">formou </w:t>
      </w:r>
      <w:r w:rsidR="00884650">
        <w:rPr>
          <w:rFonts w:ascii="Verdana" w:hAnsi="Verdana" w:cs="Arial"/>
          <w:spacing w:val="0"/>
          <w:position w:val="0"/>
          <w:sz w:val="20"/>
        </w:rPr>
        <w:t>náhrad</w:t>
      </w:r>
      <w:r w:rsidR="00AB79A2">
        <w:rPr>
          <w:rFonts w:ascii="Verdana" w:hAnsi="Verdana" w:cs="Arial"/>
          <w:spacing w:val="0"/>
          <w:position w:val="0"/>
          <w:sz w:val="20"/>
        </w:rPr>
        <w:t>y</w:t>
      </w:r>
      <w:bookmarkStart w:id="0" w:name="_GoBack"/>
      <w:bookmarkEnd w:id="0"/>
      <w:r w:rsidR="00884650">
        <w:rPr>
          <w:rFonts w:ascii="Verdana" w:hAnsi="Verdana" w:cs="Arial"/>
          <w:spacing w:val="0"/>
          <w:position w:val="0"/>
          <w:sz w:val="20"/>
        </w:rPr>
        <w:t xml:space="preserve"> za novou uloženou ve stávajících kabelových trasách, kabelové </w:t>
      </w:r>
      <w:r w:rsidR="00AB79A2">
        <w:rPr>
          <w:rFonts w:ascii="Verdana" w:hAnsi="Verdana" w:cs="Arial"/>
          <w:spacing w:val="0"/>
          <w:position w:val="0"/>
          <w:sz w:val="20"/>
        </w:rPr>
        <w:t>objekty</w:t>
      </w:r>
      <w:r w:rsidR="00884650">
        <w:rPr>
          <w:rFonts w:ascii="Verdana" w:hAnsi="Verdana" w:cs="Arial"/>
          <w:spacing w:val="0"/>
          <w:position w:val="0"/>
          <w:sz w:val="20"/>
        </w:rPr>
        <w:t xml:space="preserve"> budou nahrazeny SKP. </w:t>
      </w:r>
    </w:p>
    <w:p w:rsidR="00884650" w:rsidRDefault="003F100C" w:rsidP="00DB6A4A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>Součástí akce je rovněž napájení zabezpečovacího zařízení dle projektu „Záložní (záskokový) rozvaděč v </w:t>
      </w:r>
      <w:proofErr w:type="spellStart"/>
      <w:r>
        <w:rPr>
          <w:rFonts w:ascii="Verdana" w:hAnsi="Verdana" w:cs="Arial"/>
          <w:spacing w:val="0"/>
          <w:position w:val="0"/>
          <w:sz w:val="20"/>
        </w:rPr>
        <w:t>žst</w:t>
      </w:r>
      <w:proofErr w:type="spellEnd"/>
      <w:r>
        <w:rPr>
          <w:rFonts w:ascii="Verdana" w:hAnsi="Verdana" w:cs="Arial"/>
          <w:spacing w:val="0"/>
          <w:position w:val="0"/>
          <w:sz w:val="20"/>
        </w:rPr>
        <w:t>. Hranice na Moravě město“ vypracovaného firmou SB projekt s.r.o. (05/2018).</w:t>
      </w:r>
      <w:r w:rsidR="00A769D4">
        <w:rPr>
          <w:rFonts w:ascii="Verdana" w:hAnsi="Verdana" w:cs="Arial"/>
          <w:spacing w:val="0"/>
          <w:position w:val="0"/>
          <w:sz w:val="20"/>
        </w:rPr>
        <w:t xml:space="preserve"> </w:t>
      </w:r>
    </w:p>
    <w:p w:rsidR="00884650" w:rsidRDefault="00244A52" w:rsidP="00DB6A4A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>V rámci opravy bude vyhotovena dokumentace skutečného provedení, Tato bude dodána ve 4 listinných vyhotoveních a v digitální podobě na CD nebo DVD 1x v otevřené a 1x v uzavřené podobě ve formátu „</w:t>
      </w:r>
      <w:proofErr w:type="spellStart"/>
      <w:r>
        <w:rPr>
          <w:rFonts w:ascii="Verdana" w:hAnsi="Verdana" w:cs="Arial"/>
          <w:spacing w:val="0"/>
          <w:position w:val="0"/>
          <w:sz w:val="20"/>
        </w:rPr>
        <w:t>dwg</w:t>
      </w:r>
      <w:proofErr w:type="spellEnd"/>
      <w:r>
        <w:rPr>
          <w:rFonts w:ascii="Verdana" w:hAnsi="Verdana" w:cs="Arial"/>
          <w:spacing w:val="0"/>
          <w:position w:val="0"/>
          <w:sz w:val="20"/>
        </w:rPr>
        <w:t>“.</w:t>
      </w:r>
    </w:p>
    <w:p w:rsidR="00637A04" w:rsidRDefault="00637A04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</w:p>
    <w:p w:rsidR="00D01447" w:rsidRPr="009E7A7F" w:rsidRDefault="00B35A47" w:rsidP="009E7A7F">
      <w:pPr>
        <w:pStyle w:val="Zkladntext"/>
        <w:rPr>
          <w:rFonts w:ascii="Verdana" w:hAnsi="Verdana" w:cs="Arial"/>
          <w:spacing w:val="0"/>
          <w:position w:val="0"/>
          <w:sz w:val="22"/>
          <w:szCs w:val="22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Vypracoval: Ing. Jachan František, OŘ Olomouc, 0</w:t>
      </w:r>
      <w:r w:rsidR="002C4D6F">
        <w:rPr>
          <w:rFonts w:ascii="Verdana" w:hAnsi="Verdana" w:cs="Arial"/>
          <w:spacing w:val="0"/>
          <w:position w:val="0"/>
          <w:sz w:val="20"/>
        </w:rPr>
        <w:t>7</w:t>
      </w:r>
      <w:r w:rsidRPr="00B35A47">
        <w:rPr>
          <w:rFonts w:ascii="Verdana" w:hAnsi="Verdana" w:cs="Arial"/>
          <w:spacing w:val="0"/>
          <w:position w:val="0"/>
          <w:sz w:val="20"/>
        </w:rPr>
        <w:t>/20</w:t>
      </w:r>
      <w:r w:rsidR="00206EBF">
        <w:rPr>
          <w:rFonts w:ascii="Verdana" w:hAnsi="Verdana" w:cs="Arial"/>
          <w:spacing w:val="0"/>
          <w:position w:val="0"/>
          <w:sz w:val="20"/>
        </w:rPr>
        <w:t>20</w:t>
      </w:r>
    </w:p>
    <w:sectPr w:rsidR="00D01447" w:rsidRPr="009E7A7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D74" w:rsidRDefault="003B3D74" w:rsidP="00962258">
      <w:r>
        <w:separator/>
      </w:r>
    </w:p>
  </w:endnote>
  <w:endnote w:type="continuationSeparator" w:id="0">
    <w:p w:rsidR="003B3D74" w:rsidRDefault="003B3D74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79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79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0D5C7D2" wp14:editId="145F814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EEE7CC5" wp14:editId="0E35697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10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10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51EC21A" wp14:editId="080906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D44CF22" wp14:editId="33CB268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D74" w:rsidRDefault="003B3D74" w:rsidP="00962258">
      <w:r>
        <w:separator/>
      </w:r>
    </w:p>
  </w:footnote>
  <w:footnote w:type="continuationSeparator" w:id="0">
    <w:p w:rsidR="003B3D74" w:rsidRDefault="003B3D74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2BE438E"/>
    <w:multiLevelType w:val="hybridMultilevel"/>
    <w:tmpl w:val="D99CB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1F014A"/>
    <w:multiLevelType w:val="hybridMultilevel"/>
    <w:tmpl w:val="603672B0"/>
    <w:lvl w:ilvl="0" w:tplc="8B060E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9E65E37"/>
    <w:multiLevelType w:val="hybridMultilevel"/>
    <w:tmpl w:val="99E2FD20"/>
    <w:lvl w:ilvl="0" w:tplc="D5E2D9F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4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4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3"/>
  </w:num>
  <w:num w:numId="35">
    <w:abstractNumId w:val="2"/>
  </w:num>
  <w:num w:numId="3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447"/>
    <w:rsid w:val="00001C5E"/>
    <w:rsid w:val="00021C32"/>
    <w:rsid w:val="00072C1E"/>
    <w:rsid w:val="000B3377"/>
    <w:rsid w:val="000E23A7"/>
    <w:rsid w:val="0010693F"/>
    <w:rsid w:val="00114472"/>
    <w:rsid w:val="001550BC"/>
    <w:rsid w:val="001605B9"/>
    <w:rsid w:val="00170EC5"/>
    <w:rsid w:val="001747C1"/>
    <w:rsid w:val="00184743"/>
    <w:rsid w:val="001A4FB1"/>
    <w:rsid w:val="001D448B"/>
    <w:rsid w:val="001E4914"/>
    <w:rsid w:val="001F04BE"/>
    <w:rsid w:val="00206EBF"/>
    <w:rsid w:val="00207DF5"/>
    <w:rsid w:val="00244A52"/>
    <w:rsid w:val="00251A47"/>
    <w:rsid w:val="00267380"/>
    <w:rsid w:val="00280E07"/>
    <w:rsid w:val="00281121"/>
    <w:rsid w:val="002C31BF"/>
    <w:rsid w:val="002C4D6F"/>
    <w:rsid w:val="002D08B1"/>
    <w:rsid w:val="002E0CD7"/>
    <w:rsid w:val="002E4C88"/>
    <w:rsid w:val="002E56A7"/>
    <w:rsid w:val="00313CAA"/>
    <w:rsid w:val="00341DCF"/>
    <w:rsid w:val="00357BC6"/>
    <w:rsid w:val="00366649"/>
    <w:rsid w:val="003956C6"/>
    <w:rsid w:val="003B3D74"/>
    <w:rsid w:val="003F100C"/>
    <w:rsid w:val="0041676F"/>
    <w:rsid w:val="00441430"/>
    <w:rsid w:val="00450730"/>
    <w:rsid w:val="00450F07"/>
    <w:rsid w:val="00453CD3"/>
    <w:rsid w:val="00460660"/>
    <w:rsid w:val="004630B6"/>
    <w:rsid w:val="00486107"/>
    <w:rsid w:val="00491827"/>
    <w:rsid w:val="00494115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5A56"/>
    <w:rsid w:val="005F1404"/>
    <w:rsid w:val="00603EB9"/>
    <w:rsid w:val="0061068E"/>
    <w:rsid w:val="006144E7"/>
    <w:rsid w:val="00637A04"/>
    <w:rsid w:val="006547D8"/>
    <w:rsid w:val="00654D3D"/>
    <w:rsid w:val="00660AD3"/>
    <w:rsid w:val="00677B7F"/>
    <w:rsid w:val="00697F0D"/>
    <w:rsid w:val="006A46E4"/>
    <w:rsid w:val="006A5570"/>
    <w:rsid w:val="006A689C"/>
    <w:rsid w:val="006B3D79"/>
    <w:rsid w:val="006D7AFE"/>
    <w:rsid w:val="006E0578"/>
    <w:rsid w:val="006E314D"/>
    <w:rsid w:val="00705C96"/>
    <w:rsid w:val="00710723"/>
    <w:rsid w:val="00723ED1"/>
    <w:rsid w:val="00743525"/>
    <w:rsid w:val="00756780"/>
    <w:rsid w:val="007570D1"/>
    <w:rsid w:val="0076250D"/>
    <w:rsid w:val="0076286B"/>
    <w:rsid w:val="00766846"/>
    <w:rsid w:val="0077673A"/>
    <w:rsid w:val="00777FB3"/>
    <w:rsid w:val="007846E1"/>
    <w:rsid w:val="00795EDE"/>
    <w:rsid w:val="007A1EB8"/>
    <w:rsid w:val="007B570C"/>
    <w:rsid w:val="007C589B"/>
    <w:rsid w:val="007E4A6E"/>
    <w:rsid w:val="007F56A7"/>
    <w:rsid w:val="00807DD0"/>
    <w:rsid w:val="008659F3"/>
    <w:rsid w:val="00884650"/>
    <w:rsid w:val="00886D4B"/>
    <w:rsid w:val="00895406"/>
    <w:rsid w:val="008A2326"/>
    <w:rsid w:val="008A3568"/>
    <w:rsid w:val="008D03B9"/>
    <w:rsid w:val="008F18D6"/>
    <w:rsid w:val="00904780"/>
    <w:rsid w:val="00922385"/>
    <w:rsid w:val="009223DF"/>
    <w:rsid w:val="00923DE9"/>
    <w:rsid w:val="00930EA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7A7F"/>
    <w:rsid w:val="009F392E"/>
    <w:rsid w:val="00A6177B"/>
    <w:rsid w:val="00A66136"/>
    <w:rsid w:val="00A769D4"/>
    <w:rsid w:val="00A81DD5"/>
    <w:rsid w:val="00AA4CBB"/>
    <w:rsid w:val="00AA65FA"/>
    <w:rsid w:val="00AA7351"/>
    <w:rsid w:val="00AB79A2"/>
    <w:rsid w:val="00AC6470"/>
    <w:rsid w:val="00AD056F"/>
    <w:rsid w:val="00AD6731"/>
    <w:rsid w:val="00B15D0D"/>
    <w:rsid w:val="00B35A47"/>
    <w:rsid w:val="00B75EE1"/>
    <w:rsid w:val="00B77481"/>
    <w:rsid w:val="00B8518B"/>
    <w:rsid w:val="00B93AEA"/>
    <w:rsid w:val="00BA4047"/>
    <w:rsid w:val="00BD19D5"/>
    <w:rsid w:val="00BD7E91"/>
    <w:rsid w:val="00BE73E0"/>
    <w:rsid w:val="00BF2EA1"/>
    <w:rsid w:val="00BF79DB"/>
    <w:rsid w:val="00C02D0A"/>
    <w:rsid w:val="00C03A6E"/>
    <w:rsid w:val="00C05FDF"/>
    <w:rsid w:val="00C0609B"/>
    <w:rsid w:val="00C071DA"/>
    <w:rsid w:val="00C13A3A"/>
    <w:rsid w:val="00C14847"/>
    <w:rsid w:val="00C44F6A"/>
    <w:rsid w:val="00C47AE3"/>
    <w:rsid w:val="00C92459"/>
    <w:rsid w:val="00CD1FC4"/>
    <w:rsid w:val="00CF3C6A"/>
    <w:rsid w:val="00D01447"/>
    <w:rsid w:val="00D21061"/>
    <w:rsid w:val="00D4108E"/>
    <w:rsid w:val="00D6163D"/>
    <w:rsid w:val="00D73D46"/>
    <w:rsid w:val="00D831A3"/>
    <w:rsid w:val="00DB6A4A"/>
    <w:rsid w:val="00DC75F3"/>
    <w:rsid w:val="00DD46F3"/>
    <w:rsid w:val="00DD56B6"/>
    <w:rsid w:val="00DE4BA6"/>
    <w:rsid w:val="00DE56F2"/>
    <w:rsid w:val="00DF116D"/>
    <w:rsid w:val="00DF2F0D"/>
    <w:rsid w:val="00E2430C"/>
    <w:rsid w:val="00EB104F"/>
    <w:rsid w:val="00ED14BD"/>
    <w:rsid w:val="00EF326A"/>
    <w:rsid w:val="00F021C9"/>
    <w:rsid w:val="00F0533E"/>
    <w:rsid w:val="00F1048D"/>
    <w:rsid w:val="00F12892"/>
    <w:rsid w:val="00F12DEC"/>
    <w:rsid w:val="00F1715C"/>
    <w:rsid w:val="00F310F8"/>
    <w:rsid w:val="00F35939"/>
    <w:rsid w:val="00F37312"/>
    <w:rsid w:val="00F45607"/>
    <w:rsid w:val="00F5558F"/>
    <w:rsid w:val="00F659EB"/>
    <w:rsid w:val="00F756EB"/>
    <w:rsid w:val="00F86BA6"/>
    <w:rsid w:val="00F93828"/>
    <w:rsid w:val="00FA6D95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1447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pacing w:val="20"/>
      <w:position w:val="6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30">
    <w:name w:val="nadpis3"/>
    <w:next w:val="Zkladntext"/>
    <w:rsid w:val="00D01447"/>
    <w:pPr>
      <w:overflowPunct w:val="0"/>
      <w:autoSpaceDE w:val="0"/>
      <w:autoSpaceDN w:val="0"/>
      <w:adjustRightInd w:val="0"/>
      <w:spacing w:after="0" w:line="240" w:lineRule="auto"/>
      <w:ind w:left="1984" w:right="283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1447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pacing w:val="20"/>
      <w:position w:val="6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30">
    <w:name w:val="nadpis3"/>
    <w:next w:val="Zkladntext"/>
    <w:rsid w:val="00D01447"/>
    <w:pPr>
      <w:overflowPunct w:val="0"/>
      <w:autoSpaceDE w:val="0"/>
      <w:autoSpaceDN w:val="0"/>
      <w:adjustRightInd w:val="0"/>
      <w:spacing w:after="0" w:line="240" w:lineRule="auto"/>
      <w:ind w:left="1984" w:right="283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han\Documents\2020\&#352;ablony%202020%20Spr&#225;va%20&#382;eleznic\sprava-zeleznic_hlavickovy-papir_v8_BEZ%20ZAPATI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A2F02-CA43-45FE-820C-199CF18EC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DFA60-EE1E-4F20-9981-5485AB44F049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703BF99-A248-47F3-891B-CAA86CC36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sprava-zeleznic_hlavickovy-papir_v8_BEZ ZAPATI</Template>
  <TotalTime>61</TotalTime>
  <Pages>2</Pages>
  <Words>431</Words>
  <Characters>2545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oprava kabelů</vt:lpstr>
      <vt:lpstr/>
    </vt:vector>
  </TitlesOfParts>
  <Company>Správa železnic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oprava kabelů</dc:title>
  <dc:creator>Jachan František, Ing.</dc:creator>
  <cp:lastModifiedBy>Jachan František, Ing.</cp:lastModifiedBy>
  <cp:revision>8</cp:revision>
  <cp:lastPrinted>2020-07-17T09:44:00Z</cp:lastPrinted>
  <dcterms:created xsi:type="dcterms:W3CDTF">2020-07-17T08:51:00Z</dcterms:created>
  <dcterms:modified xsi:type="dcterms:W3CDTF">2020-07-19T17:25:00Z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